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F" w:rsidRPr="00D1206F" w:rsidRDefault="00D1206F" w:rsidP="00D1206F">
      <w:pPr>
        <w:shd w:val="clear" w:color="auto" w:fill="111111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20124D"/>
          <w:sz w:val="36"/>
          <w:szCs w:val="36"/>
          <w:lang w:eastAsia="ro-RO"/>
        </w:rPr>
      </w:pPr>
      <w:r w:rsidRPr="00D1206F">
        <w:rPr>
          <w:rFonts w:ascii="Arial" w:eastAsia="Times New Roman" w:hAnsi="Arial" w:cs="Arial"/>
          <w:b/>
          <w:bCs/>
          <w:caps/>
          <w:color w:val="010122"/>
          <w:sz w:val="36"/>
          <w:szCs w:val="36"/>
          <w:lang w:eastAsia="ro-RO"/>
        </w:rPr>
        <w:t>05.04.2012</w:t>
      </w:r>
    </w:p>
    <w:p w:rsidR="00D1206F" w:rsidRPr="00D1206F" w:rsidRDefault="00D1206F" w:rsidP="00D1206F">
      <w:pPr>
        <w:shd w:val="clear" w:color="auto" w:fill="F2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20124D"/>
          <w:sz w:val="30"/>
          <w:szCs w:val="30"/>
          <w:lang w:eastAsia="ro-RO"/>
        </w:rPr>
      </w:pPr>
      <w:bookmarkStart w:id="0" w:name="7148959425317809948"/>
      <w:bookmarkEnd w:id="0"/>
      <w:r w:rsidRPr="00D1206F">
        <w:rPr>
          <w:rFonts w:ascii="Arial" w:eastAsia="Times New Roman" w:hAnsi="Arial" w:cs="Arial"/>
          <w:b/>
          <w:bCs/>
          <w:color w:val="20124D"/>
          <w:sz w:val="30"/>
          <w:szCs w:val="30"/>
          <w:lang w:eastAsia="ro-RO"/>
        </w:rPr>
        <w:t>TITULARIZARE 2012</w:t>
      </w:r>
    </w:p>
    <w:p w:rsidR="00D1206F" w:rsidRPr="00D1206F" w:rsidRDefault="00D1206F" w:rsidP="00D1206F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  <w:r w:rsidRPr="00D1206F">
        <w:rPr>
          <w:rFonts w:ascii="Arial" w:eastAsia="Times New Roman" w:hAnsi="Arial" w:cs="Arial"/>
          <w:b/>
          <w:bCs/>
          <w:color w:val="CC0000"/>
          <w:sz w:val="23"/>
          <w:szCs w:val="23"/>
          <w:lang w:eastAsia="ro-RO"/>
        </w:rPr>
        <w:t>Centralizatorul privind disciplinele de învăţământ</w:t>
      </w:r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, domeniile şi </w:t>
      </w:r>
      <w:proofErr w:type="spellStart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specializarile</w:t>
      </w:r>
      <w:proofErr w:type="spellEnd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, precum şi probele de concurs valabil pentru încadrarea personalului didactic din învăţământul preuniversitar se găseşte  </w:t>
      </w:r>
      <w:hyperlink r:id="rId5" w:history="1">
        <w:r w:rsidRPr="00D1206F">
          <w:rPr>
            <w:rFonts w:ascii="Arial" w:eastAsia="Times New Roman" w:hAnsi="Arial" w:cs="Arial"/>
            <w:b/>
            <w:bCs/>
            <w:color w:val="CC0000"/>
            <w:sz w:val="23"/>
            <w:szCs w:val="23"/>
            <w:lang w:eastAsia="ro-RO"/>
          </w:rPr>
          <w:t>AICI </w:t>
        </w:r>
      </w:hyperlink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 .</w:t>
      </w:r>
    </w:p>
    <w:p w:rsidR="00D1206F" w:rsidRPr="00D1206F" w:rsidRDefault="00D1206F" w:rsidP="00D1206F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</w:p>
    <w:p w:rsidR="00D1206F" w:rsidRPr="00D1206F" w:rsidRDefault="00D1206F" w:rsidP="00D1206F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  <w:r w:rsidRPr="00D1206F">
        <w:rPr>
          <w:rFonts w:ascii="Arial" w:eastAsia="Times New Roman" w:hAnsi="Arial" w:cs="Arial"/>
          <w:b/>
          <w:bCs/>
          <w:color w:val="FF0000"/>
          <w:sz w:val="23"/>
          <w:szCs w:val="23"/>
          <w:lang w:eastAsia="ro-RO"/>
        </w:rPr>
        <w:t>Metodologia-cadru</w:t>
      </w:r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 privind mobilitatea personalului didactic din </w:t>
      </w:r>
      <w:proofErr w:type="spellStart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învatamântul</w:t>
      </w:r>
      <w:proofErr w:type="spellEnd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 preuniversitar în anul </w:t>
      </w:r>
      <w:proofErr w:type="spellStart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scolar</w:t>
      </w:r>
      <w:proofErr w:type="spellEnd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 2012 - 2013 şi calendarul </w:t>
      </w:r>
      <w:proofErr w:type="spellStart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mobilitaţii</w:t>
      </w:r>
      <w:proofErr w:type="spellEnd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 (Anexa 25) se găsesc </w:t>
      </w:r>
      <w:hyperlink r:id="rId6" w:history="1">
        <w:r w:rsidRPr="00D1206F">
          <w:rPr>
            <w:rFonts w:ascii="Arial" w:eastAsia="Times New Roman" w:hAnsi="Arial" w:cs="Arial"/>
            <w:b/>
            <w:bCs/>
            <w:color w:val="FF0000"/>
            <w:sz w:val="23"/>
            <w:szCs w:val="23"/>
            <w:lang w:eastAsia="ro-RO"/>
          </w:rPr>
          <w:t>AICI </w:t>
        </w:r>
      </w:hyperlink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.</w:t>
      </w:r>
    </w:p>
    <w:p w:rsidR="00D1206F" w:rsidRPr="00D1206F" w:rsidRDefault="00D1206F" w:rsidP="00D1206F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</w:p>
    <w:p w:rsidR="00D1206F" w:rsidRPr="00D1206F" w:rsidRDefault="00D1206F" w:rsidP="00D1206F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ORDIN Nr. 3157 din 31 ianuarie 2012 pentru modificarea şi completarea Metodologiei-cadru privind mobilitatea personalului didactic din </w:t>
      </w:r>
      <w:proofErr w:type="spellStart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învatamântul</w:t>
      </w:r>
      <w:proofErr w:type="spellEnd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 preuniversitar în anul </w:t>
      </w:r>
      <w:proofErr w:type="spellStart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scolar</w:t>
      </w:r>
      <w:proofErr w:type="spellEnd"/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 xml:space="preserve"> 2012 - 2013, aprobată prin Ordinul MECTS nr. 5.560/2011 se găseşte </w:t>
      </w:r>
      <w:hyperlink r:id="rId7" w:history="1">
        <w:r w:rsidRPr="00D1206F">
          <w:rPr>
            <w:rFonts w:ascii="Arial" w:eastAsia="Times New Roman" w:hAnsi="Arial" w:cs="Arial"/>
            <w:b/>
            <w:bCs/>
            <w:color w:val="FF0000"/>
            <w:sz w:val="23"/>
            <w:szCs w:val="23"/>
            <w:lang w:eastAsia="ro-RO"/>
          </w:rPr>
          <w:t>AICI </w:t>
        </w:r>
      </w:hyperlink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.</w:t>
      </w:r>
    </w:p>
    <w:p w:rsidR="00D1206F" w:rsidRPr="00D1206F" w:rsidRDefault="00D1206F" w:rsidP="00D1206F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</w:p>
    <w:p w:rsidR="00D1206F" w:rsidRPr="00D1206F" w:rsidRDefault="00D1206F" w:rsidP="00D1206F">
      <w:pPr>
        <w:shd w:val="clear" w:color="auto" w:fill="F2F4F6"/>
        <w:spacing w:after="240" w:line="240" w:lineRule="auto"/>
        <w:jc w:val="both"/>
        <w:rPr>
          <w:rFonts w:ascii="Arial" w:eastAsia="Times New Roman" w:hAnsi="Arial" w:cs="Arial"/>
          <w:color w:val="20124D"/>
          <w:sz w:val="23"/>
          <w:szCs w:val="23"/>
          <w:lang w:eastAsia="ro-RO"/>
        </w:rPr>
      </w:pPr>
      <w:r w:rsidRPr="00D1206F">
        <w:rPr>
          <w:rFonts w:ascii="Arial" w:eastAsia="Times New Roman" w:hAnsi="Arial" w:cs="Arial"/>
          <w:b/>
          <w:bCs/>
          <w:color w:val="0000FF"/>
          <w:sz w:val="23"/>
          <w:szCs w:val="23"/>
          <w:lang w:eastAsia="ro-RO"/>
        </w:rPr>
        <w:t>Programele pentru concursul din 2012 se găsesc </w:t>
      </w:r>
      <w:hyperlink r:id="rId8" w:history="1">
        <w:r w:rsidRPr="00D1206F">
          <w:rPr>
            <w:rFonts w:ascii="Arial" w:eastAsia="Times New Roman" w:hAnsi="Arial" w:cs="Arial"/>
            <w:b/>
            <w:bCs/>
            <w:color w:val="FF0000"/>
            <w:sz w:val="23"/>
            <w:szCs w:val="23"/>
            <w:lang w:eastAsia="ro-RO"/>
          </w:rPr>
          <w:t>AICI </w:t>
        </w:r>
      </w:hyperlink>
      <w:r w:rsidRPr="00D1206F">
        <w:rPr>
          <w:rFonts w:ascii="Arial" w:eastAsia="Times New Roman" w:hAnsi="Arial" w:cs="Arial"/>
          <w:b/>
          <w:bCs/>
          <w:color w:val="FF0000"/>
          <w:sz w:val="23"/>
          <w:szCs w:val="23"/>
          <w:lang w:eastAsia="ro-RO"/>
        </w:rPr>
        <w:t>.</w:t>
      </w:r>
      <w:r w:rsidRPr="00D1206F">
        <w:rPr>
          <w:rFonts w:ascii="Arial" w:eastAsia="Times New Roman" w:hAnsi="Arial" w:cs="Arial"/>
          <w:color w:val="20124D"/>
          <w:sz w:val="23"/>
          <w:szCs w:val="23"/>
          <w:lang w:eastAsia="ro-RO"/>
        </w:rPr>
        <w:br/>
      </w:r>
      <w:r w:rsidRPr="00D1206F">
        <w:rPr>
          <w:rFonts w:ascii="Arial" w:eastAsia="Times New Roman" w:hAnsi="Arial" w:cs="Arial"/>
          <w:color w:val="20124D"/>
          <w:sz w:val="23"/>
          <w:szCs w:val="23"/>
          <w:lang w:eastAsia="ro-RO"/>
        </w:rPr>
        <w:br/>
      </w:r>
      <w:r w:rsidRPr="00D1206F">
        <w:rPr>
          <w:rFonts w:ascii="Arial" w:eastAsia="Times New Roman" w:hAnsi="Arial" w:cs="Arial"/>
          <w:b/>
          <w:bCs/>
          <w:color w:val="20124D"/>
          <w:sz w:val="23"/>
          <w:szCs w:val="23"/>
          <w:lang w:eastAsia="ro-RO"/>
        </w:rPr>
        <w:t>Lista posturilor pentru concursul din 2012 a fost publicată:</w:t>
      </w:r>
      <w:r w:rsidRPr="00D1206F">
        <w:rPr>
          <w:rFonts w:ascii="Arial" w:eastAsia="Times New Roman" w:hAnsi="Arial" w:cs="Arial"/>
          <w:color w:val="20124D"/>
          <w:sz w:val="23"/>
          <w:szCs w:val="23"/>
          <w:lang w:eastAsia="ro-RO"/>
        </w:rPr>
        <w:br/>
      </w:r>
      <w:r w:rsidRPr="00D1206F">
        <w:rPr>
          <w:rFonts w:ascii="Arial" w:eastAsia="Times New Roman" w:hAnsi="Arial" w:cs="Arial"/>
          <w:color w:val="20124D"/>
          <w:sz w:val="23"/>
          <w:szCs w:val="23"/>
          <w:lang w:eastAsia="ro-RO"/>
        </w:rPr>
        <w:br/>
      </w:r>
      <w:hyperlink r:id="rId9" w:history="1">
        <w:r w:rsidRPr="00D1206F">
          <w:rPr>
            <w:rFonts w:ascii="Arial" w:eastAsia="Times New Roman" w:hAnsi="Arial" w:cs="Arial"/>
            <w:b/>
            <w:bCs/>
            <w:color w:val="570B31"/>
            <w:sz w:val="23"/>
            <w:szCs w:val="23"/>
            <w:lang w:eastAsia="ro-RO"/>
          </w:rPr>
          <w:t>http://titularizare.edu.ro/2012/</w:t>
        </w:r>
      </w:hyperlink>
      <w:r w:rsidRPr="00D1206F">
        <w:rPr>
          <w:rFonts w:ascii="Arial" w:eastAsia="Times New Roman" w:hAnsi="Arial" w:cs="Arial"/>
          <w:color w:val="20124D"/>
          <w:sz w:val="23"/>
          <w:szCs w:val="23"/>
          <w:lang w:eastAsia="ro-RO"/>
        </w:rPr>
        <w:t>   </w:t>
      </w:r>
    </w:p>
    <w:p w:rsidR="00D1206F" w:rsidRPr="00D1206F" w:rsidRDefault="00D1206F" w:rsidP="00D1206F">
      <w:pPr>
        <w:shd w:val="clear" w:color="auto" w:fill="F2F4F6"/>
        <w:spacing w:after="0" w:line="240" w:lineRule="auto"/>
        <w:rPr>
          <w:rFonts w:ascii="Arial" w:eastAsia="Times New Roman" w:hAnsi="Arial" w:cs="Arial"/>
          <w:color w:val="2A2A9B"/>
          <w:sz w:val="21"/>
          <w:szCs w:val="21"/>
          <w:lang w:eastAsia="ro-RO"/>
        </w:rPr>
      </w:pPr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t>la </w:t>
      </w:r>
      <w:hyperlink r:id="rId10" w:tooltip="permanent link" w:history="1"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>11:31</w:t>
        </w:r>
      </w:hyperlink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t> </w:t>
      </w:r>
    </w:p>
    <w:p w:rsidR="00D1206F" w:rsidRPr="00D1206F" w:rsidRDefault="00D1206F" w:rsidP="00D1206F">
      <w:pPr>
        <w:shd w:val="clear" w:color="auto" w:fill="F2F4F6"/>
        <w:spacing w:after="0" w:line="240" w:lineRule="auto"/>
        <w:textAlignment w:val="center"/>
        <w:rPr>
          <w:rFonts w:ascii="Arial" w:eastAsia="Times New Roman" w:hAnsi="Arial" w:cs="Arial"/>
          <w:color w:val="2A2A9B"/>
          <w:sz w:val="21"/>
          <w:szCs w:val="21"/>
          <w:lang w:eastAsia="ro-RO"/>
        </w:rPr>
      </w:pPr>
      <w:hyperlink r:id="rId11" w:tgtFrame="_blank" w:tooltip="Trimiteţi  prin e-mail&#10;" w:history="1"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 xml:space="preserve">Trimiteţi prin </w:t>
        </w:r>
        <w:proofErr w:type="spellStart"/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>e-mail</w:t>
        </w:r>
      </w:hyperlink>
      <w:hyperlink r:id="rId12" w:tgtFrame="_blank" w:tooltip="Postaţi pe blog!" w:history="1"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>Postaţi</w:t>
        </w:r>
        <w:proofErr w:type="spellEnd"/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 xml:space="preserve"> pe blog!</w:t>
        </w:r>
      </w:hyperlink>
      <w:hyperlink r:id="rId13" w:tgtFrame="_blank" w:tooltip="Distribuiţi pe Twitter" w:history="1"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 xml:space="preserve">Distribuiţi pe </w:t>
        </w:r>
        <w:proofErr w:type="spellStart"/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>Twitter</w:t>
        </w:r>
      </w:hyperlink>
      <w:hyperlink r:id="rId14" w:tgtFrame="_blank" w:tooltip="Distribuiţi pe Facebook" w:history="1"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>Distribuiţi</w:t>
        </w:r>
        <w:proofErr w:type="spellEnd"/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 xml:space="preserve"> pe </w:t>
        </w:r>
        <w:proofErr w:type="spellStart"/>
        <w:r w:rsidRPr="00D1206F">
          <w:rPr>
            <w:rFonts w:ascii="Arial" w:eastAsia="Times New Roman" w:hAnsi="Arial" w:cs="Arial"/>
            <w:color w:val="570B31"/>
            <w:sz w:val="21"/>
            <w:szCs w:val="21"/>
            <w:lang w:eastAsia="ro-RO"/>
          </w:rPr>
          <w:t>Facebook</w:t>
        </w:r>
        <w:proofErr w:type="spellEnd"/>
      </w:hyperlink>
    </w:p>
    <w:p w:rsidR="00D1206F" w:rsidRPr="00D1206F" w:rsidRDefault="00D1206F" w:rsidP="00D1206F">
      <w:pPr>
        <w:shd w:val="clear" w:color="auto" w:fill="F2F4F6"/>
        <w:spacing w:after="0" w:line="240" w:lineRule="auto"/>
        <w:rPr>
          <w:rFonts w:ascii="Arial" w:eastAsia="Times New Roman" w:hAnsi="Arial" w:cs="Arial"/>
          <w:color w:val="2A2A9B"/>
          <w:sz w:val="21"/>
          <w:szCs w:val="21"/>
          <w:lang w:eastAsia="ro-RO"/>
        </w:rPr>
      </w:pPr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t> </w:t>
      </w:r>
      <w:r>
        <w:rPr>
          <w:rFonts w:ascii="Arial" w:eastAsia="Times New Roman" w:hAnsi="Arial" w:cs="Arial"/>
          <w:noProof/>
          <w:color w:val="570B31"/>
          <w:sz w:val="21"/>
          <w:szCs w:val="21"/>
          <w:lang w:eastAsia="ro-RO"/>
        </w:rPr>
        <w:drawing>
          <wp:inline distT="0" distB="0" distL="0" distR="0">
            <wp:extent cx="172720" cy="120650"/>
            <wp:effectExtent l="0" t="0" r="0" b="0"/>
            <wp:docPr id="1" name="Imagine 1" descr="http://img1.blogblog.com/img/icon18_email.gif">
              <a:hlinkClick xmlns:a="http://schemas.openxmlformats.org/drawingml/2006/main" r:id="rId15" tooltip="&quot;Trimiteţi postarea prin 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blogblog.com/img/icon18_email.gif">
                      <a:hlinkClick r:id="rId15" tooltip="&quot;Trimiteţi postarea prin 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6F" w:rsidRPr="00D1206F" w:rsidRDefault="00D1206F" w:rsidP="00D1206F">
      <w:pPr>
        <w:shd w:val="clear" w:color="auto" w:fill="F2F4F6"/>
        <w:spacing w:line="240" w:lineRule="auto"/>
        <w:rPr>
          <w:rFonts w:ascii="Arial" w:eastAsia="Times New Roman" w:hAnsi="Arial" w:cs="Arial"/>
          <w:color w:val="2A2A9B"/>
          <w:sz w:val="21"/>
          <w:szCs w:val="21"/>
          <w:lang w:eastAsia="ro-RO"/>
        </w:rPr>
      </w:pPr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t>Etichete: </w:t>
      </w:r>
      <w:proofErr w:type="spellStart"/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fldChar w:fldCharType="begin"/>
      </w:r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instrText xml:space="preserve"> HYPERLINK "http://slipc.blogspot.com/search/label/Miscare%20personal" </w:instrText>
      </w:r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fldChar w:fldCharType="separate"/>
      </w:r>
      <w:r w:rsidRPr="00D1206F">
        <w:rPr>
          <w:rFonts w:ascii="Arial" w:eastAsia="Times New Roman" w:hAnsi="Arial" w:cs="Arial"/>
          <w:color w:val="570B31"/>
          <w:sz w:val="21"/>
          <w:szCs w:val="21"/>
          <w:lang w:eastAsia="ro-RO"/>
        </w:rPr>
        <w:t>Miscare</w:t>
      </w:r>
      <w:proofErr w:type="spellEnd"/>
      <w:r w:rsidRPr="00D1206F">
        <w:rPr>
          <w:rFonts w:ascii="Arial" w:eastAsia="Times New Roman" w:hAnsi="Arial" w:cs="Arial"/>
          <w:color w:val="570B31"/>
          <w:sz w:val="21"/>
          <w:szCs w:val="21"/>
          <w:lang w:eastAsia="ro-RO"/>
        </w:rPr>
        <w:t xml:space="preserve"> personal</w:t>
      </w:r>
      <w:r w:rsidRPr="00D1206F">
        <w:rPr>
          <w:rFonts w:ascii="Arial" w:eastAsia="Times New Roman" w:hAnsi="Arial" w:cs="Arial"/>
          <w:color w:val="2A2A9B"/>
          <w:sz w:val="21"/>
          <w:szCs w:val="21"/>
          <w:lang w:eastAsia="ro-RO"/>
        </w:rPr>
        <w:fldChar w:fldCharType="end"/>
      </w:r>
    </w:p>
    <w:p w:rsidR="00146C3C" w:rsidRDefault="00146C3C">
      <w:bookmarkStart w:id="1" w:name="_GoBack"/>
      <w:bookmarkEnd w:id="1"/>
    </w:p>
    <w:sectPr w:rsidR="00146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F"/>
    <w:rsid w:val="00146C3C"/>
    <w:rsid w:val="00D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D1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12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1206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D1206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Robust">
    <w:name w:val="Strong"/>
    <w:basedOn w:val="Fontdeparagrafimplicit"/>
    <w:uiPriority w:val="22"/>
    <w:qFormat/>
    <w:rsid w:val="00D1206F"/>
    <w:rPr>
      <w:b/>
      <w:bCs/>
    </w:rPr>
  </w:style>
  <w:style w:type="character" w:customStyle="1" w:styleId="apple-converted-space">
    <w:name w:val="apple-converted-space"/>
    <w:basedOn w:val="Fontdeparagrafimplicit"/>
    <w:rsid w:val="00D1206F"/>
  </w:style>
  <w:style w:type="character" w:styleId="Hyperlink">
    <w:name w:val="Hyperlink"/>
    <w:basedOn w:val="Fontdeparagrafimplicit"/>
    <w:uiPriority w:val="99"/>
    <w:semiHidden/>
    <w:unhideWhenUsed/>
    <w:rsid w:val="00D1206F"/>
    <w:rPr>
      <w:color w:val="0000FF"/>
      <w:u w:val="single"/>
    </w:rPr>
  </w:style>
  <w:style w:type="character" w:customStyle="1" w:styleId="post-timestamp">
    <w:name w:val="post-timestamp"/>
    <w:basedOn w:val="Fontdeparagrafimplicit"/>
    <w:rsid w:val="00D1206F"/>
  </w:style>
  <w:style w:type="character" w:customStyle="1" w:styleId="share-button-link-text">
    <w:name w:val="share-button-link-text"/>
    <w:basedOn w:val="Fontdeparagrafimplicit"/>
    <w:rsid w:val="00D1206F"/>
  </w:style>
  <w:style w:type="character" w:customStyle="1" w:styleId="item-action">
    <w:name w:val="item-action"/>
    <w:basedOn w:val="Fontdeparagrafimplicit"/>
    <w:rsid w:val="00D1206F"/>
  </w:style>
  <w:style w:type="character" w:customStyle="1" w:styleId="post-labels">
    <w:name w:val="post-labels"/>
    <w:basedOn w:val="Fontdeparagrafimplicit"/>
    <w:rsid w:val="00D1206F"/>
  </w:style>
  <w:style w:type="paragraph" w:styleId="TextnBalon">
    <w:name w:val="Balloon Text"/>
    <w:basedOn w:val="Normal"/>
    <w:link w:val="TextnBalonCaracter"/>
    <w:uiPriority w:val="99"/>
    <w:semiHidden/>
    <w:unhideWhenUsed/>
    <w:rsid w:val="00D1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D1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12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1206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D1206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Robust">
    <w:name w:val="Strong"/>
    <w:basedOn w:val="Fontdeparagrafimplicit"/>
    <w:uiPriority w:val="22"/>
    <w:qFormat/>
    <w:rsid w:val="00D1206F"/>
    <w:rPr>
      <w:b/>
      <w:bCs/>
    </w:rPr>
  </w:style>
  <w:style w:type="character" w:customStyle="1" w:styleId="apple-converted-space">
    <w:name w:val="apple-converted-space"/>
    <w:basedOn w:val="Fontdeparagrafimplicit"/>
    <w:rsid w:val="00D1206F"/>
  </w:style>
  <w:style w:type="character" w:styleId="Hyperlink">
    <w:name w:val="Hyperlink"/>
    <w:basedOn w:val="Fontdeparagrafimplicit"/>
    <w:uiPriority w:val="99"/>
    <w:semiHidden/>
    <w:unhideWhenUsed/>
    <w:rsid w:val="00D1206F"/>
    <w:rPr>
      <w:color w:val="0000FF"/>
      <w:u w:val="single"/>
    </w:rPr>
  </w:style>
  <w:style w:type="character" w:customStyle="1" w:styleId="post-timestamp">
    <w:name w:val="post-timestamp"/>
    <w:basedOn w:val="Fontdeparagrafimplicit"/>
    <w:rsid w:val="00D1206F"/>
  </w:style>
  <w:style w:type="character" w:customStyle="1" w:styleId="share-button-link-text">
    <w:name w:val="share-button-link-text"/>
    <w:basedOn w:val="Fontdeparagrafimplicit"/>
    <w:rsid w:val="00D1206F"/>
  </w:style>
  <w:style w:type="character" w:customStyle="1" w:styleId="item-action">
    <w:name w:val="item-action"/>
    <w:basedOn w:val="Fontdeparagrafimplicit"/>
    <w:rsid w:val="00D1206F"/>
  </w:style>
  <w:style w:type="character" w:customStyle="1" w:styleId="post-labels">
    <w:name w:val="post-labels"/>
    <w:basedOn w:val="Fontdeparagrafimplicit"/>
    <w:rsid w:val="00D1206F"/>
  </w:style>
  <w:style w:type="paragraph" w:styleId="TextnBalon">
    <w:name w:val="Balloon Text"/>
    <w:basedOn w:val="Normal"/>
    <w:link w:val="TextnBalonCaracter"/>
    <w:uiPriority w:val="99"/>
    <w:semiHidden/>
    <w:unhideWhenUsed/>
    <w:rsid w:val="00D1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337">
              <w:marLeft w:val="-300"/>
              <w:marRight w:val="-300"/>
              <w:marTop w:val="0"/>
              <w:marBottom w:val="300"/>
              <w:divBdr>
                <w:top w:val="single" w:sz="6" w:space="11" w:color="0000FF"/>
                <w:left w:val="single" w:sz="6" w:space="15" w:color="0000FF"/>
                <w:bottom w:val="single" w:sz="6" w:space="11" w:color="0000FF"/>
                <w:right w:val="single" w:sz="6" w:space="15" w:color="0000FF"/>
              </w:divBdr>
              <w:divsChild>
                <w:div w:id="7051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662">
                              <w:marLeft w:val="0"/>
                              <w:marRight w:val="2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arizare.edu.ro/2012/docs/Programe_valabile_pentru_concurs_2012.zip" TargetMode="External"/><Relationship Id="rId13" Type="http://schemas.openxmlformats.org/officeDocument/2006/relationships/hyperlink" Target="http://www.blogger.com/share-post.g?blogID=2041168620595028542&amp;postID=7148959425317809948&amp;target=twit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ipc.ro/date/miscare_personal/ordin%20modificare%20met%20miscare.pdf" TargetMode="External"/><Relationship Id="rId12" Type="http://schemas.openxmlformats.org/officeDocument/2006/relationships/hyperlink" Target="http://www.blogger.com/share-post.g?blogID=2041168620595028542&amp;postID=7148959425317809948&amp;target=blo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www.slipc.ro/date/miscare_personal/OMECTS%205560%20+%20anexa.pdf" TargetMode="External"/><Relationship Id="rId11" Type="http://schemas.openxmlformats.org/officeDocument/2006/relationships/hyperlink" Target="http://www.blogger.com/share-post.g?blogID=2041168620595028542&amp;postID=7148959425317809948&amp;target=email" TargetMode="External"/><Relationship Id="rId5" Type="http://schemas.openxmlformats.org/officeDocument/2006/relationships/hyperlink" Target="http://titularizare.edu.ro/2012/docs/Centralizator%202012.zip" TargetMode="External"/><Relationship Id="rId15" Type="http://schemas.openxmlformats.org/officeDocument/2006/relationships/hyperlink" Target="http://www.blogger.com/email-post.g?blogID=2041168620595028542&amp;postID=7148959425317809948" TargetMode="External"/><Relationship Id="rId10" Type="http://schemas.openxmlformats.org/officeDocument/2006/relationships/hyperlink" Target="http://slipc.blogspot.com/2012/04/titularizare-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tularizare.edu.ro/2012/" TargetMode="External"/><Relationship Id="rId14" Type="http://schemas.openxmlformats.org/officeDocument/2006/relationships/hyperlink" Target="http://www.blogger.com/share-post.g?blogID=2041168620595028542&amp;postID=7148959425317809948&amp;target=facebook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2012-04-05T13:05:00Z</dcterms:created>
  <dcterms:modified xsi:type="dcterms:W3CDTF">2012-04-05T13:07:00Z</dcterms:modified>
</cp:coreProperties>
</file>